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8C8E" w14:textId="4EB739B7" w:rsidR="00576491" w:rsidRPr="004C31D5" w:rsidRDefault="00000000">
      <w:pPr>
        <w:jc w:val="center"/>
        <w:rPr>
          <w:rFonts w:ascii="Aptos" w:hAnsi="Aptos" w:cs="Segoe UI"/>
          <w:b/>
          <w:bCs/>
          <w:sz w:val="32"/>
          <w:szCs w:val="32"/>
          <w:lang w:val="es-ES"/>
        </w:rPr>
      </w:pPr>
      <w:r w:rsidRPr="004C31D5">
        <w:rPr>
          <w:rFonts w:ascii="Aptos" w:hAnsi="Aptos" w:cs="Segoe UI"/>
          <w:b/>
          <w:bCs/>
          <w:sz w:val="32"/>
          <w:szCs w:val="32"/>
          <w:lang w:val="es-ES"/>
        </w:rPr>
        <w:t>Proyecto HFLOWTPE - DYNASOL ELASTÓMEROS S.A.U.</w:t>
      </w:r>
    </w:p>
    <w:p w14:paraId="1D9A3E48" w14:textId="77777777" w:rsidR="009D7EA7" w:rsidRPr="007E1A06" w:rsidRDefault="009D7EA7">
      <w:pPr>
        <w:jc w:val="center"/>
        <w:rPr>
          <w:rFonts w:ascii="Aptos" w:hAnsi="Aptos"/>
          <w:lang w:val="es-ES"/>
        </w:rPr>
      </w:pPr>
    </w:p>
    <w:p w14:paraId="7A44B6F5" w14:textId="06876F8E" w:rsidR="00576491" w:rsidRPr="007E1A06" w:rsidRDefault="00000000">
      <w:pPr>
        <w:spacing w:after="60" w:line="252" w:lineRule="auto"/>
        <w:jc w:val="both"/>
        <w:rPr>
          <w:rFonts w:ascii="Aptos" w:hAnsi="Aptos" w:cs="Segoe UI"/>
          <w:sz w:val="24"/>
          <w:szCs w:val="24"/>
          <w:lang w:val="es-ES"/>
        </w:rPr>
      </w:pPr>
      <w:r w:rsidRPr="007E1A06">
        <w:rPr>
          <w:rFonts w:ascii="Aptos" w:hAnsi="Aptos" w:cs="Segoe UI"/>
          <w:sz w:val="24"/>
          <w:szCs w:val="24"/>
          <w:lang w:val="es-ES"/>
        </w:rPr>
        <w:t xml:space="preserve">DYNASOL ELASTÓMEROS S.A.U. desarrolla el proyecto HFLOWTPE, </w:t>
      </w:r>
      <w:r w:rsidR="009D7EA7" w:rsidRPr="007E1A06">
        <w:rPr>
          <w:rFonts w:ascii="Aptos" w:hAnsi="Aptos" w:cs="Segoe UI"/>
          <w:sz w:val="24"/>
          <w:szCs w:val="24"/>
          <w:lang w:val="es-ES"/>
        </w:rPr>
        <w:t>orientado</w:t>
      </w:r>
      <w:r w:rsidRPr="007E1A06">
        <w:rPr>
          <w:rFonts w:ascii="Aptos" w:hAnsi="Aptos" w:cs="Segoe UI"/>
          <w:sz w:val="24"/>
          <w:szCs w:val="24"/>
          <w:lang w:val="es-ES"/>
        </w:rPr>
        <w:t xml:space="preserve"> a </w:t>
      </w:r>
      <w:r w:rsidRPr="007E1A06">
        <w:rPr>
          <w:rFonts w:ascii="Aptos" w:hAnsi="Aptos" w:cs="Segoe UI"/>
          <w:b/>
          <w:bCs/>
          <w:sz w:val="24"/>
          <w:szCs w:val="24"/>
          <w:lang w:val="es-ES"/>
        </w:rPr>
        <w:t>diseñar y optimizar nuevos SEBS con mejores propiedades de procesa</w:t>
      </w:r>
      <w:r w:rsidR="00D36B6A" w:rsidRPr="007E1A06">
        <w:rPr>
          <w:rFonts w:ascii="Aptos" w:hAnsi="Aptos" w:cs="Segoe UI"/>
          <w:b/>
          <w:bCs/>
          <w:sz w:val="24"/>
          <w:szCs w:val="24"/>
          <w:lang w:val="es-ES"/>
        </w:rPr>
        <w:t>miento, flujo</w:t>
      </w:r>
      <w:r w:rsidRPr="007E1A06">
        <w:rPr>
          <w:rFonts w:ascii="Aptos" w:hAnsi="Aptos" w:cs="Segoe UI"/>
          <w:b/>
          <w:bCs/>
          <w:sz w:val="24"/>
          <w:szCs w:val="24"/>
          <w:lang w:val="es-ES"/>
        </w:rPr>
        <w:t xml:space="preserve"> y comportamiento mecánico</w:t>
      </w:r>
      <w:r w:rsidRPr="007E1A06">
        <w:rPr>
          <w:rFonts w:ascii="Aptos" w:hAnsi="Aptos" w:cs="Segoe UI"/>
          <w:sz w:val="24"/>
          <w:szCs w:val="24"/>
          <w:lang w:val="es-ES"/>
        </w:rPr>
        <w:t>, con el fin de emplearlos en aplicaciones de mayor valor añadido.</w:t>
      </w:r>
    </w:p>
    <w:p w14:paraId="2045DCD3" w14:textId="77777777" w:rsidR="009D7EA7" w:rsidRPr="007E1A06" w:rsidRDefault="009D7EA7">
      <w:pPr>
        <w:spacing w:after="60" w:line="252" w:lineRule="auto"/>
        <w:jc w:val="both"/>
        <w:rPr>
          <w:rFonts w:ascii="Aptos" w:hAnsi="Aptos" w:cs="Segoe UI"/>
          <w:sz w:val="24"/>
          <w:szCs w:val="24"/>
          <w:lang w:val="es-ES"/>
        </w:rPr>
      </w:pPr>
    </w:p>
    <w:p w14:paraId="61DB8135" w14:textId="77777777" w:rsidR="00576491" w:rsidRPr="007E1A06" w:rsidRDefault="00000000">
      <w:pPr>
        <w:spacing w:after="60" w:line="252" w:lineRule="auto"/>
        <w:jc w:val="both"/>
        <w:rPr>
          <w:rFonts w:ascii="Aptos" w:hAnsi="Aptos" w:cs="Segoe UI"/>
          <w:sz w:val="24"/>
          <w:szCs w:val="24"/>
          <w:lang w:val="es-ES"/>
        </w:rPr>
      </w:pPr>
      <w:r w:rsidRPr="007E1A06">
        <w:rPr>
          <w:rFonts w:ascii="Aptos" w:hAnsi="Aptos" w:cs="Segoe UI"/>
          <w:sz w:val="24"/>
          <w:szCs w:val="24"/>
          <w:lang w:val="es-ES"/>
        </w:rPr>
        <w:t>Este proyecto se enmarca en la estrategia de innovación de DYNASOL, orientada a crear productos más competitivos, ampliar la cartera de aplicaciones de los SEBS y favorecer soluciones alineadas con la sostenibilidad y la economía circular, incluida la posible sustitución de materiales menos favorables desde el punto de vista medioambiental.</w:t>
      </w:r>
    </w:p>
    <w:p w14:paraId="225DE659" w14:textId="77777777" w:rsidR="009D7EA7" w:rsidRPr="007E1A06" w:rsidRDefault="009D7EA7">
      <w:pPr>
        <w:spacing w:after="60" w:line="252" w:lineRule="auto"/>
        <w:jc w:val="both"/>
        <w:rPr>
          <w:rFonts w:ascii="Aptos" w:hAnsi="Aptos" w:cs="Segoe UI"/>
          <w:sz w:val="24"/>
          <w:szCs w:val="24"/>
          <w:lang w:val="es-ES"/>
        </w:rPr>
      </w:pPr>
    </w:p>
    <w:p w14:paraId="3CF8C431" w14:textId="14CF5243" w:rsidR="00576491" w:rsidRPr="007E1A06" w:rsidRDefault="00000000">
      <w:pPr>
        <w:spacing w:after="60" w:line="252" w:lineRule="auto"/>
        <w:jc w:val="both"/>
        <w:rPr>
          <w:rFonts w:ascii="Aptos" w:hAnsi="Aptos" w:cs="Segoe UI"/>
          <w:sz w:val="24"/>
          <w:szCs w:val="24"/>
          <w:lang w:val="es-ES"/>
        </w:rPr>
      </w:pPr>
      <w:r w:rsidRPr="007E1A06">
        <w:rPr>
          <w:rFonts w:ascii="Aptos" w:hAnsi="Aptos" w:cs="Segoe UI"/>
          <w:sz w:val="24"/>
          <w:szCs w:val="24"/>
          <w:lang w:val="es-ES"/>
        </w:rPr>
        <w:t xml:space="preserve">HFLOWTPE cuenta con apoyo del Programa INNOVA Cantabria 2024 y con cofinanciación FEDER. </w:t>
      </w:r>
    </w:p>
    <w:p w14:paraId="1810C9FD" w14:textId="6CC33E1C" w:rsidR="00A42256" w:rsidRDefault="00A42256" w:rsidP="00A42256">
      <w:pPr>
        <w:spacing w:before="80"/>
        <w:jc w:val="center"/>
        <w:rPr>
          <w:rFonts w:ascii="Segoe UI" w:hAnsi="Segoe UI" w:cs="Segoe UI"/>
          <w:sz w:val="24"/>
          <w:szCs w:val="24"/>
        </w:rPr>
      </w:pPr>
      <w:r w:rsidRPr="00A42256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1BC730BE" wp14:editId="43A5B6B9">
            <wp:extent cx="2467319" cy="924054"/>
            <wp:effectExtent l="0" t="0" r="9525" b="9525"/>
            <wp:docPr id="966723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239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329755" wp14:editId="44E465BB">
            <wp:extent cx="1971429" cy="1600000"/>
            <wp:effectExtent l="0" t="0" r="0" b="635"/>
            <wp:docPr id="1755681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6813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3250A" w14:textId="77777777" w:rsidR="009D7EA7" w:rsidRDefault="009D7EA7" w:rsidP="00A42256">
      <w:pPr>
        <w:spacing w:before="80"/>
        <w:jc w:val="center"/>
        <w:rPr>
          <w:rFonts w:ascii="Segoe UI" w:hAnsi="Segoe UI" w:cs="Segoe UI"/>
          <w:sz w:val="24"/>
          <w:szCs w:val="24"/>
        </w:rPr>
      </w:pPr>
    </w:p>
    <w:p w14:paraId="6473C8B2" w14:textId="77777777" w:rsidR="009D7EA7" w:rsidRDefault="009D7EA7" w:rsidP="00A42256">
      <w:pPr>
        <w:spacing w:before="80"/>
        <w:jc w:val="center"/>
        <w:rPr>
          <w:rFonts w:ascii="Segoe UI" w:hAnsi="Segoe UI" w:cs="Segoe UI"/>
          <w:sz w:val="24"/>
          <w:szCs w:val="24"/>
        </w:rPr>
      </w:pPr>
    </w:p>
    <w:sectPr w:rsidR="009D7EA7" w:rsidSect="00034616">
      <w:footerReference w:type="default" r:id="rId10"/>
      <w:pgSz w:w="12240" w:h="15840"/>
      <w:pgMar w:top="1134" w:right="1191" w:bottom="907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A9B8" w14:textId="77777777" w:rsidR="00E3117A" w:rsidRDefault="00E3117A">
      <w:pPr>
        <w:spacing w:after="0" w:line="240" w:lineRule="auto"/>
      </w:pPr>
      <w:r>
        <w:separator/>
      </w:r>
    </w:p>
  </w:endnote>
  <w:endnote w:type="continuationSeparator" w:id="0">
    <w:p w14:paraId="74A1EBE7" w14:textId="77777777" w:rsidR="00E3117A" w:rsidRDefault="00E3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E8C" w14:textId="77777777" w:rsidR="00576491" w:rsidRDefault="00000000">
    <w:pPr>
      <w:pStyle w:val="Footer"/>
      <w:jc w:val="center"/>
    </w:pPr>
    <w:proofErr w:type="spellStart"/>
    <w:r>
      <w:rPr>
        <w:i/>
        <w:sz w:val="16"/>
      </w:rPr>
      <w:t>Borrador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interno</w:t>
    </w:r>
    <w:proofErr w:type="spellEnd"/>
    <w:r>
      <w:rPr>
        <w:i/>
        <w:sz w:val="16"/>
      </w:rPr>
      <w:t xml:space="preserve"> para </w:t>
    </w:r>
    <w:proofErr w:type="spellStart"/>
    <w:r>
      <w:rPr>
        <w:i/>
        <w:sz w:val="16"/>
      </w:rPr>
      <w:t>publicación</w:t>
    </w:r>
    <w:proofErr w:type="spellEnd"/>
    <w:r>
      <w:rPr>
        <w:i/>
        <w:sz w:val="16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D5304" w14:textId="77777777" w:rsidR="00E3117A" w:rsidRDefault="00E3117A">
      <w:pPr>
        <w:spacing w:after="0" w:line="240" w:lineRule="auto"/>
      </w:pPr>
      <w:r>
        <w:separator/>
      </w:r>
    </w:p>
  </w:footnote>
  <w:footnote w:type="continuationSeparator" w:id="0">
    <w:p w14:paraId="38827505" w14:textId="77777777" w:rsidR="00E3117A" w:rsidRDefault="00E3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383607">
    <w:abstractNumId w:val="8"/>
  </w:num>
  <w:num w:numId="2" w16cid:durableId="779226188">
    <w:abstractNumId w:val="6"/>
  </w:num>
  <w:num w:numId="3" w16cid:durableId="1861043470">
    <w:abstractNumId w:val="5"/>
  </w:num>
  <w:num w:numId="4" w16cid:durableId="2133472248">
    <w:abstractNumId w:val="4"/>
  </w:num>
  <w:num w:numId="5" w16cid:durableId="440997724">
    <w:abstractNumId w:val="7"/>
  </w:num>
  <w:num w:numId="6" w16cid:durableId="1239288200">
    <w:abstractNumId w:val="3"/>
  </w:num>
  <w:num w:numId="7" w16cid:durableId="1994948402">
    <w:abstractNumId w:val="2"/>
  </w:num>
  <w:num w:numId="8" w16cid:durableId="1809204300">
    <w:abstractNumId w:val="1"/>
  </w:num>
  <w:num w:numId="9" w16cid:durableId="116119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6EAA"/>
    <w:rsid w:val="0015074B"/>
    <w:rsid w:val="00196B4F"/>
    <w:rsid w:val="0029639D"/>
    <w:rsid w:val="00326F90"/>
    <w:rsid w:val="004C31D5"/>
    <w:rsid w:val="00576491"/>
    <w:rsid w:val="00617EAC"/>
    <w:rsid w:val="006C1477"/>
    <w:rsid w:val="006C70C9"/>
    <w:rsid w:val="007E1A06"/>
    <w:rsid w:val="00821183"/>
    <w:rsid w:val="008E5B9F"/>
    <w:rsid w:val="009D7EA7"/>
    <w:rsid w:val="00A42256"/>
    <w:rsid w:val="00AA1D8D"/>
    <w:rsid w:val="00B47730"/>
    <w:rsid w:val="00CB0664"/>
    <w:rsid w:val="00D36B6A"/>
    <w:rsid w:val="00E311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7CC90"/>
  <w14:defaultImageDpi w14:val="300"/>
  <w15:docId w15:val="{9267E7D4-B5C3-432B-B40E-471DAAAF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7926d10-4ee7-4fb7-9be2-20b1f101e0a5}" enabled="0" method="" siteId="{c7926d10-4ee7-4fb7-9be2-20b1f101e0a5}" removed="1"/>
  <clbl:label id="{d1119503-6b46-4a43-a658-e1d3aca29592}" enabled="1" method="Standard" siteId="{0a25214f-ee52-483c-b96b-dc79f3227a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 ARELLANO RIVERA</cp:lastModifiedBy>
  <cp:revision>3</cp:revision>
  <dcterms:created xsi:type="dcterms:W3CDTF">2026-05-22T18:38:00Z</dcterms:created>
  <dcterms:modified xsi:type="dcterms:W3CDTF">2026-05-22T18:39:00Z</dcterms:modified>
  <cp:category/>
</cp:coreProperties>
</file>